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B5" w:rsidRPr="00D262B8" w:rsidRDefault="00D056FD" w:rsidP="00431D4F">
      <w:pPr>
        <w:spacing w:after="0"/>
        <w:jc w:val="center"/>
        <w:rPr>
          <w:sz w:val="32"/>
          <w:szCs w:val="32"/>
        </w:rPr>
      </w:pPr>
      <w:r w:rsidRPr="00D262B8">
        <w:rPr>
          <w:b/>
          <w:sz w:val="32"/>
          <w:szCs w:val="32"/>
        </w:rPr>
        <w:t>ČESTNÉ PROHLÁŠENÍ</w:t>
      </w:r>
    </w:p>
    <w:p w:rsidR="00D262B8" w:rsidRDefault="00D262B8" w:rsidP="00D262B8">
      <w:pPr>
        <w:pBdr>
          <w:top w:val="single" w:sz="4" w:space="0" w:color="428D96"/>
          <w:left w:val="single" w:sz="4" w:space="0" w:color="428D96"/>
          <w:bottom w:val="single" w:sz="4" w:space="2" w:color="428D96"/>
          <w:right w:val="single" w:sz="4" w:space="0" w:color="428D96"/>
        </w:pBdr>
        <w:shd w:val="clear" w:color="auto" w:fill="E2F0F2"/>
        <w:spacing w:after="48"/>
        <w:ind w:left="59" w:right="6"/>
        <w:rPr>
          <w:b/>
          <w:sz w:val="20"/>
          <w:szCs w:val="20"/>
        </w:rPr>
      </w:pPr>
    </w:p>
    <w:p w:rsidR="000247B5" w:rsidRPr="00D262B8" w:rsidRDefault="00D056FD" w:rsidP="00D262B8">
      <w:pPr>
        <w:pBdr>
          <w:top w:val="single" w:sz="4" w:space="0" w:color="428D96"/>
          <w:left w:val="single" w:sz="4" w:space="0" w:color="428D96"/>
          <w:bottom w:val="single" w:sz="4" w:space="2" w:color="428D96"/>
          <w:right w:val="single" w:sz="4" w:space="0" w:color="428D96"/>
        </w:pBdr>
        <w:shd w:val="clear" w:color="auto" w:fill="E2F0F2"/>
        <w:spacing w:after="48"/>
        <w:ind w:left="59" w:right="6"/>
        <w:rPr>
          <w:sz w:val="20"/>
          <w:szCs w:val="20"/>
        </w:rPr>
      </w:pPr>
      <w:r w:rsidRPr="00D262B8">
        <w:rPr>
          <w:b/>
          <w:sz w:val="20"/>
          <w:szCs w:val="20"/>
        </w:rPr>
        <w:t xml:space="preserve">Jméno, příjmení </w:t>
      </w:r>
      <w:bookmarkStart w:id="0" w:name="_GoBack"/>
      <w:bookmarkEnd w:id="0"/>
      <w:r w:rsidR="00CA208D" w:rsidRPr="00D262B8">
        <w:rPr>
          <w:b/>
          <w:sz w:val="20"/>
          <w:szCs w:val="20"/>
        </w:rPr>
        <w:t xml:space="preserve">návštěvy </w:t>
      </w:r>
      <w:r w:rsidRPr="00D262B8">
        <w:rPr>
          <w:color w:val="428D96"/>
          <w:sz w:val="20"/>
          <w:szCs w:val="20"/>
        </w:rPr>
        <w:t>........................................................................................................</w:t>
      </w:r>
      <w:r w:rsidR="00CA208D" w:rsidRPr="00D262B8">
        <w:rPr>
          <w:color w:val="428D96"/>
          <w:sz w:val="20"/>
          <w:szCs w:val="20"/>
        </w:rPr>
        <w:t>..........</w:t>
      </w:r>
      <w:r w:rsidRPr="00D262B8">
        <w:rPr>
          <w:color w:val="428D96"/>
          <w:sz w:val="20"/>
          <w:szCs w:val="20"/>
        </w:rPr>
        <w:t xml:space="preserve"> </w:t>
      </w:r>
    </w:p>
    <w:p w:rsidR="00CA208D" w:rsidRPr="00D262B8" w:rsidRDefault="00CA208D" w:rsidP="00D262B8">
      <w:pPr>
        <w:pBdr>
          <w:top w:val="single" w:sz="4" w:space="0" w:color="428D96"/>
          <w:left w:val="single" w:sz="4" w:space="0" w:color="428D96"/>
          <w:bottom w:val="single" w:sz="4" w:space="2" w:color="428D96"/>
          <w:right w:val="single" w:sz="4" w:space="0" w:color="428D96"/>
        </w:pBdr>
        <w:shd w:val="clear" w:color="auto" w:fill="E2F0F2"/>
        <w:spacing w:after="273" w:line="265" w:lineRule="auto"/>
        <w:ind w:left="69" w:right="6" w:hanging="10"/>
        <w:rPr>
          <w:color w:val="428D96"/>
          <w:sz w:val="20"/>
          <w:szCs w:val="20"/>
        </w:rPr>
      </w:pPr>
      <w:r w:rsidRPr="00D262B8">
        <w:rPr>
          <w:b/>
          <w:sz w:val="20"/>
          <w:szCs w:val="20"/>
        </w:rPr>
        <w:br/>
        <w:t>Rodné číslo</w:t>
      </w:r>
      <w:r w:rsidR="00D056FD" w:rsidRPr="00D262B8">
        <w:rPr>
          <w:sz w:val="20"/>
          <w:szCs w:val="20"/>
        </w:rPr>
        <w:t xml:space="preserve"> </w:t>
      </w:r>
      <w:r w:rsidR="00D056FD" w:rsidRPr="00D262B8">
        <w:rPr>
          <w:color w:val="428D96"/>
          <w:sz w:val="20"/>
          <w:szCs w:val="20"/>
        </w:rPr>
        <w:t>...................................................................................................................................</w:t>
      </w:r>
      <w:r w:rsidRPr="00D262B8">
        <w:rPr>
          <w:color w:val="428D96"/>
          <w:sz w:val="20"/>
          <w:szCs w:val="20"/>
        </w:rPr>
        <w:t>........</w:t>
      </w:r>
      <w:r w:rsidR="00D056FD" w:rsidRPr="00D262B8">
        <w:rPr>
          <w:sz w:val="20"/>
          <w:szCs w:val="20"/>
        </w:rPr>
        <w:t xml:space="preserve"> </w:t>
      </w:r>
      <w:r w:rsidRPr="00D262B8">
        <w:rPr>
          <w:sz w:val="20"/>
          <w:szCs w:val="20"/>
        </w:rPr>
        <w:br/>
      </w:r>
      <w:r w:rsidRPr="00D262B8">
        <w:rPr>
          <w:sz w:val="20"/>
          <w:szCs w:val="20"/>
        </w:rPr>
        <w:br/>
      </w:r>
      <w:r w:rsidR="00D056FD" w:rsidRPr="00D262B8">
        <w:rPr>
          <w:b/>
          <w:sz w:val="20"/>
          <w:szCs w:val="20"/>
        </w:rPr>
        <w:t>trvale bytem:</w:t>
      </w:r>
      <w:r w:rsidR="00D056FD" w:rsidRPr="00D262B8">
        <w:rPr>
          <w:sz w:val="20"/>
          <w:szCs w:val="20"/>
        </w:rPr>
        <w:t xml:space="preserve"> </w:t>
      </w:r>
      <w:r w:rsidR="00D056FD" w:rsidRPr="00D262B8">
        <w:rPr>
          <w:color w:val="428D96"/>
          <w:sz w:val="20"/>
          <w:szCs w:val="20"/>
        </w:rPr>
        <w:t>….....................................................................................................................................</w:t>
      </w:r>
      <w:r w:rsidRPr="00D262B8">
        <w:rPr>
          <w:color w:val="428D96"/>
          <w:sz w:val="20"/>
          <w:szCs w:val="20"/>
        </w:rPr>
        <w:br/>
      </w:r>
      <w:r w:rsidRPr="00D262B8">
        <w:rPr>
          <w:b/>
          <w:color w:val="auto"/>
          <w:sz w:val="20"/>
          <w:szCs w:val="20"/>
        </w:rPr>
        <w:br/>
        <w:t>Kontaktní údaje návštěvy:</w:t>
      </w:r>
      <w:r w:rsidRPr="00D262B8">
        <w:rPr>
          <w:color w:val="428D96"/>
          <w:sz w:val="20"/>
          <w:szCs w:val="20"/>
        </w:rPr>
        <w:t xml:space="preserve"> ………………………………………………………………………………………………………………</w:t>
      </w:r>
    </w:p>
    <w:p w:rsidR="00CA208D" w:rsidRPr="00D262B8" w:rsidRDefault="00CD71E6" w:rsidP="00D262B8">
      <w:pPr>
        <w:pBdr>
          <w:top w:val="single" w:sz="4" w:space="0" w:color="428D96"/>
          <w:left w:val="single" w:sz="4" w:space="0" w:color="428D96"/>
          <w:bottom w:val="single" w:sz="4" w:space="2" w:color="428D96"/>
          <w:right w:val="single" w:sz="4" w:space="0" w:color="428D96"/>
        </w:pBdr>
        <w:shd w:val="clear" w:color="auto" w:fill="E2F0F2"/>
        <w:spacing w:after="273" w:line="265" w:lineRule="auto"/>
        <w:ind w:left="69" w:right="6" w:hanging="10"/>
        <w:rPr>
          <w:color w:val="428D96"/>
          <w:sz w:val="20"/>
          <w:szCs w:val="20"/>
        </w:rPr>
      </w:pPr>
      <w:r w:rsidRPr="00CD71E6">
        <w:rPr>
          <w:b/>
          <w:noProof/>
          <w:sz w:val="20"/>
          <w:szCs w:val="20"/>
        </w:rPr>
        <w:pict>
          <v:rect id="_x0000_s1027" style="position:absolute;left:0;text-align:left;margin-left:271.1pt;margin-top:24.55pt;width:15pt;height:13.5pt;z-index:251659264"/>
        </w:pict>
      </w:r>
      <w:r w:rsidRPr="00CD71E6">
        <w:rPr>
          <w:b/>
          <w:noProof/>
          <w:sz w:val="20"/>
          <w:szCs w:val="20"/>
        </w:rPr>
        <w:pict>
          <v:rect id="_x0000_s1026" style="position:absolute;left:0;text-align:left;margin-left:190.85pt;margin-top:24.55pt;width:15pt;height:13.5pt;z-index:251658240"/>
        </w:pict>
      </w:r>
      <w:r w:rsidR="00CA208D" w:rsidRPr="00D262B8">
        <w:rPr>
          <w:b/>
          <w:sz w:val="20"/>
          <w:szCs w:val="20"/>
        </w:rPr>
        <w:t>Jméno, příjmení klienta</w:t>
      </w:r>
      <w:r w:rsidR="00CA208D" w:rsidRPr="00D262B8">
        <w:rPr>
          <w:color w:val="428D96"/>
          <w:sz w:val="20"/>
          <w:szCs w:val="20"/>
        </w:rPr>
        <w:t>: …………………………………………………………………………………………………………………</w:t>
      </w:r>
    </w:p>
    <w:p w:rsidR="00915B1F" w:rsidRPr="00D262B8" w:rsidRDefault="00CA208D" w:rsidP="00D262B8">
      <w:pPr>
        <w:pBdr>
          <w:top w:val="single" w:sz="4" w:space="0" w:color="428D96"/>
          <w:left w:val="single" w:sz="4" w:space="0" w:color="428D96"/>
          <w:bottom w:val="single" w:sz="4" w:space="2" w:color="428D96"/>
          <w:right w:val="single" w:sz="4" w:space="0" w:color="428D96"/>
        </w:pBdr>
        <w:shd w:val="clear" w:color="auto" w:fill="E2F0F2"/>
        <w:tabs>
          <w:tab w:val="left" w:pos="3825"/>
        </w:tabs>
        <w:spacing w:after="273" w:line="265" w:lineRule="auto"/>
        <w:ind w:left="69" w:right="6" w:hanging="10"/>
        <w:rPr>
          <w:color w:val="428D96"/>
          <w:sz w:val="20"/>
          <w:szCs w:val="20"/>
        </w:rPr>
      </w:pPr>
      <w:r w:rsidRPr="00D262B8">
        <w:rPr>
          <w:b/>
          <w:sz w:val="20"/>
          <w:szCs w:val="20"/>
        </w:rPr>
        <w:t>Výsledek testu</w:t>
      </w:r>
      <w:r w:rsidR="00A5394C" w:rsidRPr="00D262B8">
        <w:rPr>
          <w:b/>
          <w:sz w:val="20"/>
          <w:szCs w:val="20"/>
        </w:rPr>
        <w:t xml:space="preserve"> na COVID-19</w:t>
      </w:r>
      <w:r w:rsidRPr="00D262B8">
        <w:rPr>
          <w:b/>
          <w:sz w:val="20"/>
          <w:szCs w:val="20"/>
        </w:rPr>
        <w:t xml:space="preserve"> :  </w:t>
      </w:r>
      <w:r w:rsidR="007879FA" w:rsidRPr="00D262B8">
        <w:rPr>
          <w:b/>
          <w:sz w:val="20"/>
          <w:szCs w:val="20"/>
        </w:rPr>
        <w:t xml:space="preserve">    </w:t>
      </w:r>
      <w:r w:rsidRPr="00D262B8">
        <w:rPr>
          <w:b/>
          <w:sz w:val="20"/>
          <w:szCs w:val="20"/>
        </w:rPr>
        <w:t>NEGATIVNÍ</w:t>
      </w:r>
      <w:r w:rsidR="007879FA" w:rsidRPr="00D262B8">
        <w:rPr>
          <w:b/>
          <w:sz w:val="20"/>
          <w:szCs w:val="20"/>
        </w:rPr>
        <w:tab/>
        <w:t xml:space="preserve">        </w:t>
      </w:r>
      <w:r w:rsidR="00A5394C" w:rsidRPr="00D262B8">
        <w:rPr>
          <w:b/>
          <w:sz w:val="20"/>
          <w:szCs w:val="20"/>
        </w:rPr>
        <w:t xml:space="preserve">  </w:t>
      </w:r>
      <w:r w:rsidR="007879FA" w:rsidRPr="00D262B8">
        <w:rPr>
          <w:b/>
          <w:sz w:val="20"/>
          <w:szCs w:val="20"/>
        </w:rPr>
        <w:t xml:space="preserve">  POZITIVNÍ</w:t>
      </w:r>
      <w:r w:rsidR="00D056FD" w:rsidRPr="00D262B8">
        <w:rPr>
          <w:sz w:val="20"/>
          <w:szCs w:val="20"/>
        </w:rPr>
        <w:t xml:space="preserve"> </w:t>
      </w:r>
    </w:p>
    <w:p w:rsidR="00431D4F" w:rsidRDefault="00D056FD" w:rsidP="00431D4F">
      <w:pPr>
        <w:numPr>
          <w:ilvl w:val="0"/>
          <w:numId w:val="1"/>
        </w:numPr>
        <w:spacing w:after="0" w:line="240" w:lineRule="auto"/>
        <w:ind w:hanging="358"/>
        <w:jc w:val="both"/>
        <w:rPr>
          <w:sz w:val="20"/>
          <w:szCs w:val="20"/>
        </w:rPr>
      </w:pPr>
      <w:r w:rsidRPr="00D262B8">
        <w:rPr>
          <w:sz w:val="20"/>
          <w:szCs w:val="20"/>
        </w:rPr>
        <w:t xml:space="preserve">Prohlašuji, že </w:t>
      </w:r>
      <w:r w:rsidR="00CA03BB" w:rsidRPr="00D262B8">
        <w:rPr>
          <w:sz w:val="20"/>
          <w:szCs w:val="20"/>
        </w:rPr>
        <w:t>j</w:t>
      </w:r>
      <w:r w:rsidRPr="00D262B8">
        <w:rPr>
          <w:sz w:val="20"/>
          <w:szCs w:val="20"/>
        </w:rPr>
        <w:t>s</w:t>
      </w:r>
      <w:r w:rsidR="00CA03BB" w:rsidRPr="00D262B8">
        <w:rPr>
          <w:sz w:val="20"/>
          <w:szCs w:val="20"/>
        </w:rPr>
        <w:t>em byl(a) seznámen, že návštěvu mohu realizovat pouze s negativním výsledkem testu</w:t>
      </w:r>
      <w:r w:rsidR="00A5394C" w:rsidRPr="00D262B8">
        <w:rPr>
          <w:sz w:val="20"/>
          <w:szCs w:val="20"/>
        </w:rPr>
        <w:t xml:space="preserve"> na COVID-19</w:t>
      </w:r>
      <w:r w:rsidR="00CA03BB" w:rsidRPr="00D262B8">
        <w:rPr>
          <w:sz w:val="20"/>
          <w:szCs w:val="20"/>
        </w:rPr>
        <w:t>. Pokud by výsledek testu byl pozitivní, návštěvu realizovat nemohu</w:t>
      </w:r>
      <w:r w:rsidR="00A5394C" w:rsidRPr="00D262B8">
        <w:rPr>
          <w:sz w:val="20"/>
          <w:szCs w:val="20"/>
        </w:rPr>
        <w:t>.</w:t>
      </w:r>
    </w:p>
    <w:p w:rsidR="00D262B8" w:rsidRPr="00D262B8" w:rsidRDefault="00D262B8" w:rsidP="00D262B8">
      <w:pPr>
        <w:spacing w:after="0" w:line="240" w:lineRule="auto"/>
        <w:ind w:left="358"/>
        <w:jc w:val="both"/>
        <w:rPr>
          <w:sz w:val="20"/>
          <w:szCs w:val="20"/>
        </w:rPr>
      </w:pPr>
    </w:p>
    <w:p w:rsidR="00431D4F" w:rsidRDefault="00CA03BB" w:rsidP="00431D4F">
      <w:pPr>
        <w:numPr>
          <w:ilvl w:val="0"/>
          <w:numId w:val="1"/>
        </w:numPr>
        <w:spacing w:after="0" w:line="240" w:lineRule="auto"/>
        <w:ind w:hanging="358"/>
        <w:jc w:val="both"/>
        <w:rPr>
          <w:sz w:val="20"/>
          <w:szCs w:val="20"/>
        </w:rPr>
      </w:pPr>
      <w:r w:rsidRPr="00D262B8">
        <w:rPr>
          <w:sz w:val="20"/>
          <w:szCs w:val="20"/>
        </w:rPr>
        <w:t xml:space="preserve">Byl(a) jsem seznámen(a), že v případě pozitivního výsledku testu bych měl(a) kontaktovat svého praktického lékaře. </w:t>
      </w:r>
    </w:p>
    <w:p w:rsidR="00D262B8" w:rsidRPr="00D262B8" w:rsidRDefault="00D262B8" w:rsidP="00D262B8">
      <w:pPr>
        <w:spacing w:after="0" w:line="240" w:lineRule="auto"/>
        <w:jc w:val="both"/>
        <w:rPr>
          <w:sz w:val="20"/>
          <w:szCs w:val="20"/>
        </w:rPr>
      </w:pPr>
    </w:p>
    <w:p w:rsidR="005970E3" w:rsidRPr="00D262B8" w:rsidRDefault="00431D4F" w:rsidP="005970E3">
      <w:pPr>
        <w:numPr>
          <w:ilvl w:val="0"/>
          <w:numId w:val="1"/>
        </w:numPr>
        <w:spacing w:after="0" w:line="240" w:lineRule="auto"/>
        <w:ind w:hanging="358"/>
        <w:jc w:val="both"/>
        <w:rPr>
          <w:b/>
          <w:bCs/>
          <w:sz w:val="20"/>
          <w:szCs w:val="20"/>
        </w:rPr>
      </w:pPr>
      <w:r w:rsidRPr="00D262B8">
        <w:rPr>
          <w:sz w:val="20"/>
          <w:szCs w:val="20"/>
        </w:rPr>
        <w:t>Svým podpisem</w:t>
      </w:r>
      <w:r w:rsidR="007F4663" w:rsidRPr="00D262B8">
        <w:rPr>
          <w:sz w:val="20"/>
          <w:szCs w:val="20"/>
        </w:rPr>
        <w:t xml:space="preserve"> stvrzuji, že </w:t>
      </w:r>
      <w:r w:rsidR="00CA03BB" w:rsidRPr="00D262B8">
        <w:rPr>
          <w:sz w:val="20"/>
          <w:szCs w:val="20"/>
        </w:rPr>
        <w:t>souhlasím s</w:t>
      </w:r>
      <w:r w:rsidRPr="00D262B8">
        <w:rPr>
          <w:sz w:val="20"/>
          <w:szCs w:val="20"/>
        </w:rPr>
        <w:t xml:space="preserve"> provedením testu. </w:t>
      </w:r>
    </w:p>
    <w:p w:rsidR="00D262B8" w:rsidRPr="00D262B8" w:rsidRDefault="00D262B8" w:rsidP="00D262B8">
      <w:pPr>
        <w:spacing w:after="0" w:line="240" w:lineRule="auto"/>
        <w:jc w:val="both"/>
        <w:rPr>
          <w:b/>
          <w:bCs/>
          <w:sz w:val="20"/>
          <w:szCs w:val="20"/>
        </w:rPr>
      </w:pPr>
    </w:p>
    <w:p w:rsidR="005970E3" w:rsidRPr="00D262B8" w:rsidRDefault="005970E3" w:rsidP="005970E3">
      <w:pPr>
        <w:numPr>
          <w:ilvl w:val="0"/>
          <w:numId w:val="1"/>
        </w:numPr>
        <w:spacing w:after="0" w:line="240" w:lineRule="auto"/>
        <w:ind w:hanging="358"/>
        <w:jc w:val="both"/>
        <w:rPr>
          <w:sz w:val="20"/>
          <w:szCs w:val="20"/>
        </w:rPr>
      </w:pPr>
      <w:r w:rsidRPr="00D262B8">
        <w:rPr>
          <w:b/>
          <w:bCs/>
          <w:sz w:val="20"/>
          <w:szCs w:val="20"/>
        </w:rPr>
        <w:t>Poučení: Informace o důvodu evidence a archivace čestného prohlášení</w:t>
      </w:r>
    </w:p>
    <w:p w:rsidR="005970E3" w:rsidRPr="00D262B8" w:rsidRDefault="005970E3" w:rsidP="005970E3">
      <w:pPr>
        <w:pStyle w:val="-wm-default"/>
        <w:shd w:val="clear" w:color="auto" w:fill="FFFFFF"/>
        <w:spacing w:before="0" w:beforeAutospacing="0" w:after="0" w:afterAutospacing="0"/>
        <w:ind w:left="358"/>
        <w:jc w:val="both"/>
        <w:rPr>
          <w:rFonts w:ascii="Helvetica" w:hAnsi="Helvetica" w:cs="Helvetica"/>
          <w:color w:val="000000"/>
          <w:sz w:val="20"/>
          <w:szCs w:val="20"/>
        </w:rPr>
      </w:pPr>
      <w:r w:rsidRPr="00D262B8">
        <w:rPr>
          <w:rFonts w:ascii="Calibri" w:hAnsi="Calibri" w:cs="Calibri"/>
          <w:i/>
          <w:iCs/>
          <w:color w:val="000000"/>
          <w:sz w:val="20"/>
          <w:szCs w:val="20"/>
        </w:rPr>
        <w:t>Zákaz návštěv (dle usnesení vlády č.1264 z 30.11.2020) se nevztahuje na:</w:t>
      </w:r>
    </w:p>
    <w:p w:rsidR="005970E3" w:rsidRPr="00D262B8" w:rsidRDefault="005970E3" w:rsidP="005970E3">
      <w:pPr>
        <w:pStyle w:val="-wm-default"/>
        <w:shd w:val="clear" w:color="auto" w:fill="FFFFFF"/>
        <w:spacing w:before="0" w:beforeAutospacing="0" w:after="0" w:afterAutospacing="0"/>
        <w:ind w:left="358"/>
        <w:jc w:val="both"/>
        <w:rPr>
          <w:rFonts w:ascii="Helvetica" w:hAnsi="Helvetica" w:cs="Helvetica"/>
          <w:color w:val="000000"/>
          <w:sz w:val="20"/>
          <w:szCs w:val="20"/>
        </w:rPr>
      </w:pPr>
      <w:r w:rsidRPr="00D262B8">
        <w:rPr>
          <w:rFonts w:ascii="Calibri" w:hAnsi="Calibri" w:cs="Calibri"/>
          <w:i/>
          <w:iCs/>
          <w:color w:val="000000"/>
          <w:sz w:val="20"/>
          <w:szCs w:val="20"/>
        </w:rPr>
        <w:t xml:space="preserve"> osoby, které se před zahájením návštěvy se podrobí POC testu, a to s negativním výsledkem,</w:t>
      </w:r>
    </w:p>
    <w:p w:rsidR="005970E3" w:rsidRPr="00D262B8" w:rsidRDefault="005970E3" w:rsidP="005970E3">
      <w:pPr>
        <w:pStyle w:val="-wm-default"/>
        <w:shd w:val="clear" w:color="auto" w:fill="FFFFFF"/>
        <w:spacing w:before="0" w:beforeAutospacing="0" w:after="0" w:afterAutospacing="0"/>
        <w:ind w:left="358"/>
        <w:jc w:val="both"/>
        <w:rPr>
          <w:rFonts w:ascii="Helvetica" w:hAnsi="Helvetica" w:cs="Helvetica"/>
          <w:color w:val="000000"/>
          <w:sz w:val="20"/>
          <w:szCs w:val="20"/>
        </w:rPr>
      </w:pPr>
      <w:r w:rsidRPr="00D262B8">
        <w:rPr>
          <w:rFonts w:ascii="Calibri" w:hAnsi="Calibri" w:cs="Calibri"/>
          <w:i/>
          <w:iCs/>
          <w:color w:val="000000"/>
          <w:sz w:val="20"/>
          <w:szCs w:val="20"/>
        </w:rPr>
        <w:t>osoby, které absolvovaly nejpozději 48 hodin před zahájením návštěvy RT-PCR vyšetření nebo POC test na přítomnost antigenu viru SARS CoV-2 s negativním výsledkem a doloží o tom doklad,</w:t>
      </w:r>
    </w:p>
    <w:p w:rsidR="005970E3" w:rsidRPr="00D262B8" w:rsidRDefault="005970E3" w:rsidP="00D262B8">
      <w:pPr>
        <w:pStyle w:val="-wm-default"/>
        <w:shd w:val="clear" w:color="auto" w:fill="FFFFFF"/>
        <w:spacing w:before="0" w:beforeAutospacing="0" w:after="0" w:afterAutospacing="0"/>
        <w:ind w:left="358"/>
        <w:jc w:val="both"/>
        <w:rPr>
          <w:rFonts w:ascii="Helvetica" w:hAnsi="Helvetica" w:cs="Helvetica"/>
          <w:color w:val="000000"/>
          <w:sz w:val="20"/>
          <w:szCs w:val="20"/>
        </w:rPr>
      </w:pPr>
      <w:r w:rsidRPr="00D262B8">
        <w:rPr>
          <w:rFonts w:ascii="Calibri" w:hAnsi="Calibri" w:cs="Calibri"/>
          <w:i/>
          <w:iCs/>
          <w:color w:val="000000"/>
          <w:sz w:val="20"/>
          <w:szCs w:val="20"/>
        </w:rPr>
        <w:t>na osoby, které v době 90 dnů přede dnem návštěvy prodělaly onemocnění COVID-19 a doloží o tom doklad. (originál či ověřenou kopii).</w:t>
      </w:r>
    </w:p>
    <w:p w:rsidR="005970E3" w:rsidRPr="00D262B8" w:rsidRDefault="005970E3" w:rsidP="00D262B8">
      <w:pPr>
        <w:pStyle w:val="-wm-default"/>
        <w:shd w:val="clear" w:color="auto" w:fill="FFFFFF"/>
        <w:spacing w:before="0" w:beforeAutospacing="0" w:after="0" w:afterAutospacing="0"/>
        <w:ind w:left="358"/>
        <w:jc w:val="both"/>
        <w:rPr>
          <w:rFonts w:ascii="Helvetica" w:hAnsi="Helvetica" w:cs="Helvetica"/>
          <w:color w:val="000000"/>
          <w:sz w:val="20"/>
          <w:szCs w:val="20"/>
        </w:rPr>
      </w:pPr>
    </w:p>
    <w:p w:rsidR="005970E3" w:rsidRPr="00D262B8" w:rsidRDefault="005970E3" w:rsidP="00D262B8">
      <w:pPr>
        <w:pStyle w:val="-wm-default"/>
        <w:shd w:val="clear" w:color="auto" w:fill="FFFFFF"/>
        <w:spacing w:before="0" w:beforeAutospacing="0" w:after="0" w:afterAutospacing="0"/>
        <w:ind w:left="358"/>
        <w:jc w:val="both"/>
        <w:rPr>
          <w:rFonts w:ascii="Helvetica" w:hAnsi="Helvetica" w:cs="Helvetica"/>
          <w:color w:val="000000"/>
          <w:sz w:val="20"/>
          <w:szCs w:val="20"/>
        </w:rPr>
      </w:pPr>
      <w:r w:rsidRPr="00D262B8">
        <w:rPr>
          <w:rFonts w:ascii="Calibri" w:hAnsi="Calibri" w:cs="Calibri"/>
          <w:i/>
          <w:iCs/>
          <w:color w:val="000000"/>
          <w:sz w:val="20"/>
          <w:szCs w:val="20"/>
        </w:rPr>
        <w:t>Výše uvedené osobní údaje budou zpracovávané Správcem výhradně za účelem evidence návštěv klientů zařízení sociálních služeb po dobu platnosti mimořádných opatření dle usnesení Vlády ČR č. 1264 ze dne 30. listopadu 2020 ohledně výjimky, ze zákazu návštěvy třetí osoby u klientů. Správcem osobních údajů je Městské zařízení sociálních služeb, příspěvková organizace. Data jsou zpracovávána výhradně s cílem zajištění ochrany zdraví klientů a personálu sociálního zařízení a to pouze po dobu zajištění a průběhu poskytnuté služby (návštěvy). Data nebudou poskytována žádnému dalšímu zpracovateli, či příjemci, s výjimkou příslušné zdravotní pojišťovny a budou archivována a odstraněna v souladu spisovým a skartačním řádem Správce. Data nesmí být použita pro jiný, než uvedený účel.</w:t>
      </w:r>
    </w:p>
    <w:p w:rsidR="00431D4F" w:rsidRDefault="005970E3" w:rsidP="00D262B8">
      <w:pPr>
        <w:pStyle w:val="-wm-default"/>
        <w:shd w:val="clear" w:color="auto" w:fill="FFFFFF"/>
        <w:spacing w:before="0" w:beforeAutospacing="0" w:after="0" w:afterAutospacing="0"/>
        <w:ind w:left="358"/>
        <w:jc w:val="both"/>
        <w:rPr>
          <w:rFonts w:ascii="Calibri" w:hAnsi="Calibri" w:cs="Calibri"/>
          <w:i/>
          <w:iCs/>
          <w:color w:val="000000"/>
          <w:sz w:val="20"/>
          <w:szCs w:val="20"/>
        </w:rPr>
      </w:pPr>
      <w:r w:rsidRPr="00D262B8">
        <w:rPr>
          <w:rFonts w:ascii="Calibri" w:hAnsi="Calibri" w:cs="Calibri"/>
          <w:i/>
          <w:iCs/>
          <w:color w:val="000000"/>
          <w:sz w:val="20"/>
          <w:szCs w:val="20"/>
        </w:rPr>
        <w:t>POC test provádí přímo zdravotnický personál sociálního zařízení. Pro nevyhnutelnou identifikaci vůči zdravotní pojišťovně, která test hradí, je nutné uvést rodné číslo testovaného.</w:t>
      </w:r>
    </w:p>
    <w:p w:rsidR="00D262B8" w:rsidRPr="00D262B8" w:rsidRDefault="00D262B8" w:rsidP="00D262B8">
      <w:pPr>
        <w:pStyle w:val="-wm-default"/>
        <w:shd w:val="clear" w:color="auto" w:fill="FFFFFF"/>
        <w:spacing w:before="0" w:beforeAutospacing="0" w:after="0" w:afterAutospacing="0"/>
        <w:ind w:left="358"/>
        <w:jc w:val="both"/>
        <w:rPr>
          <w:sz w:val="20"/>
          <w:szCs w:val="20"/>
        </w:rPr>
      </w:pPr>
    </w:p>
    <w:p w:rsidR="00431D4F" w:rsidRDefault="00431D4F" w:rsidP="00431D4F">
      <w:pPr>
        <w:numPr>
          <w:ilvl w:val="0"/>
          <w:numId w:val="1"/>
        </w:numPr>
        <w:spacing w:after="0" w:line="240" w:lineRule="auto"/>
        <w:ind w:hanging="358"/>
        <w:jc w:val="both"/>
        <w:rPr>
          <w:sz w:val="20"/>
          <w:szCs w:val="20"/>
        </w:rPr>
      </w:pPr>
      <w:r w:rsidRPr="00D262B8">
        <w:rPr>
          <w:sz w:val="20"/>
          <w:szCs w:val="20"/>
        </w:rPr>
        <w:t>Použitý test byl z distribuce Avenier, a. s.</w:t>
      </w:r>
    </w:p>
    <w:p w:rsidR="00D262B8" w:rsidRPr="00D262B8" w:rsidRDefault="00D262B8" w:rsidP="00D262B8">
      <w:pPr>
        <w:spacing w:after="0" w:line="240" w:lineRule="auto"/>
        <w:ind w:left="358"/>
        <w:jc w:val="both"/>
        <w:rPr>
          <w:sz w:val="20"/>
          <w:szCs w:val="20"/>
        </w:rPr>
      </w:pPr>
    </w:p>
    <w:p w:rsidR="00431D4F" w:rsidRPr="00D262B8" w:rsidRDefault="00431D4F" w:rsidP="00431D4F">
      <w:pPr>
        <w:numPr>
          <w:ilvl w:val="0"/>
          <w:numId w:val="1"/>
        </w:numPr>
        <w:spacing w:after="0" w:line="240" w:lineRule="auto"/>
        <w:ind w:hanging="358"/>
        <w:jc w:val="both"/>
        <w:rPr>
          <w:sz w:val="20"/>
          <w:szCs w:val="20"/>
        </w:rPr>
      </w:pPr>
      <w:r w:rsidRPr="00D262B8">
        <w:rPr>
          <w:sz w:val="20"/>
          <w:szCs w:val="20"/>
        </w:rPr>
        <w:t xml:space="preserve"> Toto čestné prohlášení slouží pro případnou kontrolu oprávněnosti výjimky ze zákazu návštěv a pro případnou finanční kontrolu čerpání dotace z příslušného dotačního titulu. </w:t>
      </w:r>
    </w:p>
    <w:p w:rsidR="00915B1F" w:rsidRPr="00D262B8" w:rsidRDefault="00915B1F" w:rsidP="00431D4F">
      <w:pPr>
        <w:spacing w:after="0" w:line="240" w:lineRule="auto"/>
        <w:jc w:val="both"/>
        <w:rPr>
          <w:sz w:val="20"/>
          <w:szCs w:val="20"/>
        </w:rPr>
      </w:pPr>
    </w:p>
    <w:p w:rsidR="00915B1F" w:rsidRPr="00D262B8" w:rsidRDefault="00915B1F" w:rsidP="00431D4F">
      <w:pPr>
        <w:spacing w:after="0" w:line="240" w:lineRule="auto"/>
        <w:jc w:val="both"/>
        <w:rPr>
          <w:sz w:val="20"/>
          <w:szCs w:val="20"/>
        </w:rPr>
      </w:pPr>
    </w:p>
    <w:p w:rsidR="00A5394C" w:rsidRPr="00D262B8" w:rsidRDefault="00D056FD" w:rsidP="00A5394C">
      <w:pPr>
        <w:spacing w:after="171" w:line="240" w:lineRule="auto"/>
        <w:ind w:left="69"/>
        <w:jc w:val="both"/>
        <w:rPr>
          <w:sz w:val="20"/>
          <w:szCs w:val="20"/>
        </w:rPr>
      </w:pPr>
      <w:r w:rsidRPr="00D262B8">
        <w:rPr>
          <w:sz w:val="20"/>
          <w:szCs w:val="20"/>
        </w:rPr>
        <w:t>V</w:t>
      </w:r>
      <w:r w:rsidR="00A5394C" w:rsidRPr="00D262B8">
        <w:rPr>
          <w:color w:val="428D96"/>
          <w:sz w:val="20"/>
          <w:szCs w:val="20"/>
        </w:rPr>
        <w:t xml:space="preserve"> </w:t>
      </w:r>
      <w:r w:rsidR="00A5394C" w:rsidRPr="00D262B8">
        <w:rPr>
          <w:color w:val="auto"/>
          <w:sz w:val="20"/>
          <w:szCs w:val="20"/>
        </w:rPr>
        <w:t>....................................</w:t>
      </w:r>
      <w:r w:rsidR="00A5394C" w:rsidRPr="00D262B8">
        <w:rPr>
          <w:color w:val="428D96"/>
          <w:sz w:val="20"/>
          <w:szCs w:val="20"/>
        </w:rPr>
        <w:t xml:space="preserve">   </w:t>
      </w:r>
      <w:r w:rsidRPr="00D262B8">
        <w:rPr>
          <w:sz w:val="20"/>
          <w:szCs w:val="20"/>
        </w:rPr>
        <w:t xml:space="preserve">Dne </w:t>
      </w:r>
      <w:r w:rsidR="00A5394C" w:rsidRPr="00D262B8">
        <w:rPr>
          <w:sz w:val="20"/>
          <w:szCs w:val="20"/>
        </w:rPr>
        <w:t>………………………………..</w:t>
      </w:r>
      <w:r w:rsidRPr="00D262B8">
        <w:rPr>
          <w:sz w:val="20"/>
          <w:szCs w:val="20"/>
        </w:rPr>
        <w:t xml:space="preserve"> </w:t>
      </w:r>
    </w:p>
    <w:p w:rsidR="00A5394C" w:rsidRPr="00D262B8" w:rsidRDefault="00A5394C" w:rsidP="00A5394C">
      <w:pPr>
        <w:spacing w:after="171" w:line="240" w:lineRule="auto"/>
        <w:ind w:left="69"/>
        <w:jc w:val="both"/>
        <w:rPr>
          <w:sz w:val="20"/>
          <w:szCs w:val="20"/>
        </w:rPr>
      </w:pPr>
    </w:p>
    <w:p w:rsidR="007F4663" w:rsidRPr="00D262B8" w:rsidRDefault="00A5394C" w:rsidP="00A5394C">
      <w:pPr>
        <w:spacing w:after="171" w:line="240" w:lineRule="auto"/>
        <w:ind w:left="69"/>
        <w:jc w:val="both"/>
        <w:rPr>
          <w:sz w:val="20"/>
          <w:szCs w:val="20"/>
        </w:rPr>
      </w:pPr>
      <w:r w:rsidRPr="00D262B8">
        <w:rPr>
          <w:sz w:val="20"/>
          <w:szCs w:val="20"/>
        </w:rPr>
        <w:t>P</w:t>
      </w:r>
      <w:r w:rsidR="00D056FD" w:rsidRPr="00D262B8">
        <w:rPr>
          <w:sz w:val="20"/>
          <w:szCs w:val="20"/>
        </w:rPr>
        <w:t>odpis</w:t>
      </w:r>
      <w:r w:rsidRPr="00D262B8">
        <w:rPr>
          <w:sz w:val="20"/>
          <w:szCs w:val="20"/>
        </w:rPr>
        <w:t xml:space="preserve">: </w:t>
      </w:r>
      <w:r w:rsidR="007646D7" w:rsidRPr="00D262B8">
        <w:rPr>
          <w:sz w:val="20"/>
          <w:szCs w:val="20"/>
        </w:rPr>
        <w:t>…………………………………………………………………….</w:t>
      </w:r>
    </w:p>
    <w:p w:rsidR="007F4663" w:rsidRPr="00D262B8" w:rsidRDefault="007F4663" w:rsidP="00431D4F">
      <w:pPr>
        <w:spacing w:after="51" w:line="240" w:lineRule="auto"/>
        <w:ind w:right="187"/>
        <w:rPr>
          <w:sz w:val="20"/>
          <w:szCs w:val="20"/>
        </w:rPr>
      </w:pPr>
    </w:p>
    <w:p w:rsidR="007F4663" w:rsidRPr="00D262B8" w:rsidRDefault="007F4663" w:rsidP="00431D4F">
      <w:pPr>
        <w:spacing w:after="51" w:line="240" w:lineRule="auto"/>
        <w:ind w:right="187"/>
        <w:rPr>
          <w:sz w:val="20"/>
          <w:szCs w:val="20"/>
        </w:rPr>
      </w:pPr>
    </w:p>
    <w:p w:rsidR="007F4663" w:rsidRPr="00D262B8" w:rsidRDefault="007F4663" w:rsidP="00431D4F">
      <w:pPr>
        <w:spacing w:after="51" w:line="240" w:lineRule="auto"/>
        <w:ind w:right="187"/>
        <w:rPr>
          <w:sz w:val="20"/>
          <w:szCs w:val="20"/>
        </w:rPr>
      </w:pPr>
    </w:p>
    <w:p w:rsidR="007F4663" w:rsidRPr="00D262B8" w:rsidRDefault="007F4663" w:rsidP="00431D4F">
      <w:pPr>
        <w:spacing w:after="51" w:line="240" w:lineRule="auto"/>
        <w:ind w:right="187"/>
        <w:rPr>
          <w:sz w:val="20"/>
          <w:szCs w:val="20"/>
        </w:rPr>
      </w:pPr>
    </w:p>
    <w:p w:rsidR="007F4663" w:rsidRPr="00D262B8" w:rsidRDefault="007F4663" w:rsidP="00431D4F">
      <w:pPr>
        <w:spacing w:after="51" w:line="240" w:lineRule="auto"/>
        <w:ind w:right="187"/>
        <w:rPr>
          <w:sz w:val="20"/>
          <w:szCs w:val="20"/>
        </w:rPr>
      </w:pPr>
    </w:p>
    <w:p w:rsidR="007F4663" w:rsidRPr="00D262B8" w:rsidRDefault="007F4663" w:rsidP="00431D4F">
      <w:pPr>
        <w:spacing w:after="51" w:line="240" w:lineRule="auto"/>
        <w:ind w:right="187"/>
        <w:rPr>
          <w:sz w:val="20"/>
          <w:szCs w:val="20"/>
        </w:rPr>
      </w:pPr>
    </w:p>
    <w:p w:rsidR="007F4663" w:rsidRPr="00D262B8" w:rsidRDefault="007F4663" w:rsidP="00431D4F">
      <w:pPr>
        <w:spacing w:after="51" w:line="240" w:lineRule="auto"/>
        <w:ind w:right="187"/>
        <w:rPr>
          <w:sz w:val="20"/>
          <w:szCs w:val="20"/>
        </w:rPr>
      </w:pPr>
    </w:p>
    <w:p w:rsidR="007F4663" w:rsidRPr="00D262B8" w:rsidRDefault="007F4663" w:rsidP="00431D4F">
      <w:pPr>
        <w:spacing w:after="51" w:line="240" w:lineRule="auto"/>
        <w:ind w:right="187"/>
        <w:rPr>
          <w:sz w:val="20"/>
          <w:szCs w:val="20"/>
        </w:rPr>
      </w:pPr>
    </w:p>
    <w:p w:rsidR="007F4663" w:rsidRPr="00D262B8" w:rsidRDefault="007F4663" w:rsidP="00431D4F">
      <w:pPr>
        <w:spacing w:after="51" w:line="240" w:lineRule="auto"/>
        <w:ind w:right="187"/>
        <w:rPr>
          <w:sz w:val="20"/>
          <w:szCs w:val="20"/>
        </w:rPr>
      </w:pPr>
    </w:p>
    <w:p w:rsidR="007F4663" w:rsidRPr="00D262B8" w:rsidRDefault="007F4663" w:rsidP="00431D4F">
      <w:pPr>
        <w:spacing w:after="51" w:line="240" w:lineRule="auto"/>
        <w:ind w:right="187"/>
        <w:rPr>
          <w:sz w:val="20"/>
          <w:szCs w:val="20"/>
        </w:rPr>
      </w:pPr>
    </w:p>
    <w:p w:rsidR="007F4663" w:rsidRPr="00D262B8" w:rsidRDefault="007F4663" w:rsidP="00431D4F">
      <w:pPr>
        <w:spacing w:after="51" w:line="240" w:lineRule="auto"/>
        <w:ind w:right="187"/>
        <w:rPr>
          <w:sz w:val="20"/>
          <w:szCs w:val="20"/>
        </w:rPr>
      </w:pPr>
    </w:p>
    <w:p w:rsidR="007F4663" w:rsidRPr="00D262B8" w:rsidRDefault="007F4663" w:rsidP="00431D4F">
      <w:pPr>
        <w:spacing w:after="51" w:line="240" w:lineRule="auto"/>
        <w:ind w:right="187"/>
        <w:rPr>
          <w:sz w:val="20"/>
          <w:szCs w:val="20"/>
        </w:rPr>
      </w:pPr>
    </w:p>
    <w:p w:rsidR="007F4663" w:rsidRPr="00D262B8" w:rsidRDefault="007F4663" w:rsidP="00431D4F">
      <w:pPr>
        <w:spacing w:after="51" w:line="240" w:lineRule="auto"/>
        <w:ind w:right="187"/>
        <w:rPr>
          <w:sz w:val="20"/>
          <w:szCs w:val="20"/>
        </w:rPr>
      </w:pPr>
    </w:p>
    <w:p w:rsidR="007F4663" w:rsidRPr="00D262B8" w:rsidRDefault="007F4663" w:rsidP="00431D4F">
      <w:pPr>
        <w:spacing w:after="51" w:line="240" w:lineRule="auto"/>
        <w:ind w:right="187"/>
        <w:rPr>
          <w:sz w:val="20"/>
          <w:szCs w:val="20"/>
        </w:rPr>
      </w:pPr>
    </w:p>
    <w:sectPr w:rsidR="007F4663" w:rsidRPr="00D262B8" w:rsidSect="003D54FE">
      <w:headerReference w:type="default" r:id="rId8"/>
      <w:pgSz w:w="11906" w:h="16838"/>
      <w:pgMar w:top="1440" w:right="1134" w:bottom="1440" w:left="105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F6D" w:rsidRDefault="005E6F6D" w:rsidP="00431D4F">
      <w:pPr>
        <w:spacing w:after="0" w:line="240" w:lineRule="auto"/>
      </w:pPr>
      <w:r>
        <w:separator/>
      </w:r>
    </w:p>
  </w:endnote>
  <w:endnote w:type="continuationSeparator" w:id="1">
    <w:p w:rsidR="005E6F6D" w:rsidRDefault="005E6F6D" w:rsidP="00431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F6D" w:rsidRDefault="005E6F6D" w:rsidP="00431D4F">
      <w:pPr>
        <w:spacing w:after="0" w:line="240" w:lineRule="auto"/>
      </w:pPr>
      <w:r>
        <w:separator/>
      </w:r>
    </w:p>
  </w:footnote>
  <w:footnote w:type="continuationSeparator" w:id="1">
    <w:p w:rsidR="005E6F6D" w:rsidRDefault="005E6F6D" w:rsidP="00431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E3" w:rsidRPr="00431D4F" w:rsidRDefault="005970E3" w:rsidP="00431D4F">
    <w:pPr>
      <w:spacing w:after="0"/>
      <w:ind w:left="74"/>
      <w:jc w:val="center"/>
      <w:rPr>
        <w:sz w:val="28"/>
        <w:szCs w:val="28"/>
      </w:rPr>
    </w:pPr>
    <w:r w:rsidRPr="00431D4F">
      <w:rPr>
        <w:sz w:val="28"/>
        <w:szCs w:val="28"/>
      </w:rPr>
      <w:t xml:space="preserve">Domov pro seniory „SPÁLENIŠTĚ“ v Chebu, PO, Mírová 2273/6, Cheb </w:t>
    </w:r>
  </w:p>
  <w:p w:rsidR="005970E3" w:rsidRDefault="005970E3">
    <w:pPr>
      <w:pStyle w:val="Zhlav"/>
    </w:pPr>
  </w:p>
  <w:p w:rsidR="005970E3" w:rsidRDefault="005970E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9010D"/>
    <w:multiLevelType w:val="hybridMultilevel"/>
    <w:tmpl w:val="02143C22"/>
    <w:lvl w:ilvl="0" w:tplc="644C4CF6">
      <w:start w:val="1"/>
      <w:numFmt w:val="decimal"/>
      <w:lvlText w:val="%1."/>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58B8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E6F55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E26C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AAAB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BA91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4222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7CA3B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1424E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625240A0"/>
    <w:multiLevelType w:val="hybridMultilevel"/>
    <w:tmpl w:val="0336B190"/>
    <w:lvl w:ilvl="0" w:tplc="83D8714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4905C">
      <w:start w:val="1"/>
      <w:numFmt w:val="lowerLetter"/>
      <w:lvlText w:val="%2)"/>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B862F0">
      <w:start w:val="1"/>
      <w:numFmt w:val="lowerRoman"/>
      <w:lvlText w:val="%3"/>
      <w:lvlJc w:val="left"/>
      <w:pPr>
        <w:ind w:left="2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CA893A">
      <w:start w:val="1"/>
      <w:numFmt w:val="decimal"/>
      <w:lvlText w:val="%4"/>
      <w:lvlJc w:val="left"/>
      <w:pPr>
        <w:ind w:left="2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14A4E6">
      <w:start w:val="1"/>
      <w:numFmt w:val="lowerLetter"/>
      <w:lvlText w:val="%5"/>
      <w:lvlJc w:val="left"/>
      <w:pPr>
        <w:ind w:left="3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24834C">
      <w:start w:val="1"/>
      <w:numFmt w:val="lowerRoman"/>
      <w:lvlText w:val="%6"/>
      <w:lvlJc w:val="left"/>
      <w:pPr>
        <w:ind w:left="4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9E750E">
      <w:start w:val="1"/>
      <w:numFmt w:val="decimal"/>
      <w:lvlText w:val="%7"/>
      <w:lvlJc w:val="left"/>
      <w:pPr>
        <w:ind w:left="4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A69BAE">
      <w:start w:val="1"/>
      <w:numFmt w:val="lowerLetter"/>
      <w:lvlText w:val="%8"/>
      <w:lvlJc w:val="left"/>
      <w:pPr>
        <w:ind w:left="5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10AB4E">
      <w:start w:val="1"/>
      <w:numFmt w:val="lowerRoman"/>
      <w:lvlText w:val="%9"/>
      <w:lvlJc w:val="left"/>
      <w:pPr>
        <w:ind w:left="6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247B5"/>
    <w:rsid w:val="00015681"/>
    <w:rsid w:val="000247B5"/>
    <w:rsid w:val="001122D3"/>
    <w:rsid w:val="003D54FE"/>
    <w:rsid w:val="00431D4F"/>
    <w:rsid w:val="00564F47"/>
    <w:rsid w:val="005970E3"/>
    <w:rsid w:val="005E6F6D"/>
    <w:rsid w:val="006D7065"/>
    <w:rsid w:val="007646D7"/>
    <w:rsid w:val="007879FA"/>
    <w:rsid w:val="007D5434"/>
    <w:rsid w:val="007F35EE"/>
    <w:rsid w:val="007F4663"/>
    <w:rsid w:val="00915B1F"/>
    <w:rsid w:val="009E5E36"/>
    <w:rsid w:val="00A5394C"/>
    <w:rsid w:val="00CA03BB"/>
    <w:rsid w:val="00CA208D"/>
    <w:rsid w:val="00CD71E6"/>
    <w:rsid w:val="00D056FD"/>
    <w:rsid w:val="00D262B8"/>
    <w:rsid w:val="00F410BF"/>
    <w:rsid w:val="00F47165"/>
    <w:rsid w:val="00FD78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54FE"/>
    <w:rPr>
      <w:rFonts w:ascii="Calibri" w:eastAsia="Calibri" w:hAnsi="Calibri" w:cs="Calibri"/>
      <w:color w:val="000000"/>
    </w:rPr>
  </w:style>
  <w:style w:type="paragraph" w:styleId="Nadpis1">
    <w:name w:val="heading 1"/>
    <w:next w:val="Normln"/>
    <w:link w:val="Nadpis1Char"/>
    <w:uiPriority w:val="9"/>
    <w:unhideWhenUsed/>
    <w:qFormat/>
    <w:rsid w:val="003D54FE"/>
    <w:pPr>
      <w:keepNext/>
      <w:keepLines/>
      <w:spacing w:after="608"/>
      <w:ind w:left="69"/>
      <w:jc w:val="center"/>
      <w:outlineLvl w:val="0"/>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D54FE"/>
    <w:rPr>
      <w:rFonts w:ascii="Calibri" w:eastAsia="Calibri" w:hAnsi="Calibri" w:cs="Calibri"/>
      <w:color w:val="000000"/>
      <w:sz w:val="24"/>
    </w:rPr>
  </w:style>
  <w:style w:type="paragraph" w:styleId="Odstavecseseznamem">
    <w:name w:val="List Paragraph"/>
    <w:basedOn w:val="Normln"/>
    <w:uiPriority w:val="34"/>
    <w:qFormat/>
    <w:rsid w:val="007F4663"/>
    <w:pPr>
      <w:ind w:left="720"/>
      <w:contextualSpacing/>
    </w:pPr>
  </w:style>
  <w:style w:type="paragraph" w:styleId="Zhlav">
    <w:name w:val="header"/>
    <w:basedOn w:val="Normln"/>
    <w:link w:val="ZhlavChar"/>
    <w:uiPriority w:val="99"/>
    <w:unhideWhenUsed/>
    <w:rsid w:val="00431D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1D4F"/>
    <w:rPr>
      <w:rFonts w:ascii="Calibri" w:eastAsia="Calibri" w:hAnsi="Calibri" w:cs="Calibri"/>
      <w:color w:val="000000"/>
    </w:rPr>
  </w:style>
  <w:style w:type="paragraph" w:styleId="Zpat">
    <w:name w:val="footer"/>
    <w:basedOn w:val="Normln"/>
    <w:link w:val="ZpatChar"/>
    <w:uiPriority w:val="99"/>
    <w:semiHidden/>
    <w:unhideWhenUsed/>
    <w:rsid w:val="00431D4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31D4F"/>
    <w:rPr>
      <w:rFonts w:ascii="Calibri" w:eastAsia="Calibri" w:hAnsi="Calibri" w:cs="Calibri"/>
      <w:color w:val="000000"/>
    </w:rPr>
  </w:style>
  <w:style w:type="paragraph" w:styleId="Textbubliny">
    <w:name w:val="Balloon Text"/>
    <w:basedOn w:val="Normln"/>
    <w:link w:val="TextbublinyChar"/>
    <w:uiPriority w:val="99"/>
    <w:semiHidden/>
    <w:unhideWhenUsed/>
    <w:rsid w:val="00431D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1D4F"/>
    <w:rPr>
      <w:rFonts w:ascii="Tahoma" w:eastAsia="Calibri" w:hAnsi="Tahoma" w:cs="Tahoma"/>
      <w:color w:val="000000"/>
      <w:sz w:val="16"/>
      <w:szCs w:val="16"/>
    </w:rPr>
  </w:style>
  <w:style w:type="paragraph" w:customStyle="1" w:styleId="-wm-default">
    <w:name w:val="-wm-default"/>
    <w:basedOn w:val="Normln"/>
    <w:rsid w:val="005970E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737971206">
      <w:bodyDiv w:val="1"/>
      <w:marLeft w:val="0"/>
      <w:marRight w:val="0"/>
      <w:marTop w:val="0"/>
      <w:marBottom w:val="0"/>
      <w:divBdr>
        <w:top w:val="none" w:sz="0" w:space="0" w:color="auto"/>
        <w:left w:val="none" w:sz="0" w:space="0" w:color="auto"/>
        <w:bottom w:val="none" w:sz="0" w:space="0" w:color="auto"/>
        <w:right w:val="none" w:sz="0" w:space="0" w:color="auto"/>
      </w:divBdr>
    </w:div>
    <w:div w:id="1893231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EF14-83EA-4582-BDB1-CA9EA47E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2464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Čestné prohlášení o neexistenci příznaků virového infekčního onemocnění</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o neexistenci příznaků virového infekčního onemocnění</dc:title>
  <dc:creator>Sociální1</dc:creator>
  <cp:lastModifiedBy>Sociální1</cp:lastModifiedBy>
  <cp:revision>1</cp:revision>
  <cp:lastPrinted>2020-05-20T11:51:00Z</cp:lastPrinted>
  <dcterms:created xsi:type="dcterms:W3CDTF">2020-12-07T07:35:00Z</dcterms:created>
  <dcterms:modified xsi:type="dcterms:W3CDTF">2020-12-07T07:35:00Z</dcterms:modified>
</cp:coreProperties>
</file>